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5D" w:rsidRPr="00305C93" w:rsidRDefault="00ED255D" w:rsidP="00ED2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обращениями граждан за  2016 год</w:t>
      </w:r>
    </w:p>
    <w:p w:rsidR="00ED255D" w:rsidRPr="00305C93" w:rsidRDefault="00ED255D" w:rsidP="00ED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255D" w:rsidRPr="00305C93" w:rsidRDefault="00ED255D" w:rsidP="00ED255D">
      <w:pPr>
        <w:shd w:val="clear" w:color="auto" w:fill="FFFFFF"/>
        <w:tabs>
          <w:tab w:val="left" w:pos="900"/>
        </w:tabs>
        <w:spacing w:after="0" w:line="240" w:lineRule="auto"/>
        <w:ind w:lef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обращениями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администрация Первомайского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руководствуется Федеральным законом от 2 мая 2006 года № 59-ФЗ «О порядке рассмотрения обращений граждан Российской Федерации», Законом Краснодарского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28 июня 2007 года № 1270-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«О дополнительных гарантиях реализации права граждан на обращение в Краснодарском крае», Федеральным законом от 9 февраля 2009 года №8-ФЗ «Об обеспечении доступа к информации</w:t>
      </w:r>
      <w:proofErr w:type="gramEnd"/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государственных органов и органов местного самоуправления», Законом Краснодарского края №2000-КЗ от 16 июля 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 Указанные тексты законов размещены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администрации Первомайского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 на стенде в доступном для посетителей месте.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стенде имеются графики приема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депутатами Совета Первомайского 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поселения, депутатами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Кущевский район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муниципального образования Кущевский  район и его заместителями. </w:t>
      </w:r>
    </w:p>
    <w:p w:rsidR="00ED255D" w:rsidRPr="00CB3653" w:rsidRDefault="00ED255D" w:rsidP="00ED25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работает с обращениями граждан на основании </w:t>
      </w:r>
      <w:r w:rsidRPr="00CB365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орядка</w:t>
      </w:r>
      <w:r w:rsidRPr="00CB3653">
        <w:rPr>
          <w:rFonts w:ascii="Times New Roman" w:eastAsia="Calibri" w:hAnsi="Times New Roman" w:cs="Times New Roman"/>
          <w:sz w:val="28"/>
          <w:szCs w:val="28"/>
        </w:rPr>
        <w:t xml:space="preserve"> работы с обращениями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653">
        <w:rPr>
          <w:rFonts w:ascii="Times New Roman" w:eastAsia="Calibri" w:hAnsi="Times New Roman" w:cs="Times New Roman"/>
          <w:sz w:val="28"/>
          <w:szCs w:val="28"/>
        </w:rPr>
        <w:t>в администрации Первомайского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653">
        <w:rPr>
          <w:rFonts w:ascii="Times New Roman" w:eastAsia="Calibri" w:hAnsi="Times New Roman" w:cs="Times New Roman"/>
          <w:sz w:val="28"/>
          <w:szCs w:val="28"/>
        </w:rPr>
        <w:t>Кущевский район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55D" w:rsidRPr="00305C93" w:rsidRDefault="00ED255D" w:rsidP="00ED255D">
      <w:pPr>
        <w:shd w:val="clear" w:color="auto" w:fill="FFFFFF"/>
        <w:tabs>
          <w:tab w:val="left" w:pos="900"/>
        </w:tabs>
        <w:spacing w:after="0" w:line="240" w:lineRule="auto"/>
        <w:ind w:left="29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году  в администрацию поселения 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13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обращений. Из администрации муниципального образования Кущевский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10-  устных обращений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(Резниченко Т.Н., пос. Комсомольский, ул. Школьная, 12, кв.3  - УО -16-3.18.01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.16 г.: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канализации в МКД; Быков В.Л., х. Пролетарский,  ул. Школьная, 5 кв.3 – УО – 16- 30. 17.02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.16г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ремонт дороги по ул. Северная х. Пролетарский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Эмиров З.Д., х. Знамя Коммунизма, ул. Образцовая, 90, кв.1,  – УО -16-124- 18.04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.16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земельного участка для развития ЛПХ;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Г.Г., пос. Первомайский, ул. Юбилейная, 14, кв.1 – УО -16-146.28.05.16: проведение мероприятий противопожарной безопасности в квартирах №3 и №4 дома №14 по ул. Юбилейной;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Чахмахчева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пос. Комсомольский, ул. Центральная, 28 – УО-16-167.20.06.16: выделение земельного участка под пастбище; Сальников В.Ю., пос. Первомайский, ул. Солнечная, 14 –УО-16-176.23.06.16: восстановление тротуара, ремонт дороги ул. Солнечная пос. Первомайский;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пос. Первомайский, ул. Коммунальная, 20, кв.8 –УО-16-229.15.08.16: неадекватное поведение соседа по квартире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в отношении взрослых и детей;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Пашкова Е.В.,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Коммунальная, 14, кв.9 –УО-16-264.14.09.16: аренда земельного участка для молодежи, состояние дороги в пос. Первомайский; Кулинич Э.А., хут. Знамя Коммунизма,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41-УО-16-294.11.10.16: содержание пастбища в хут.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Знамя Коммунизма;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пос. Красная Заря, ул. Ленинградская 35- УО -16-334.12.12.16: отсутствие уличного освещения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255D" w:rsidRPr="00305C93" w:rsidRDefault="00ED255D" w:rsidP="00ED255D">
      <w:pPr>
        <w:shd w:val="clear" w:color="auto" w:fill="FFFFFF"/>
        <w:spacing w:after="0" w:line="240" w:lineRule="auto"/>
        <w:ind w:left="24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граждан по личным вопросам</w:t>
      </w:r>
      <w:r w:rsidRPr="0011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четвергам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12.00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55D" w:rsidRPr="00305C93" w:rsidRDefault="00ED255D" w:rsidP="00ED255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ежедневно ведут специалисты администрации. При необходимости заявителям оказывается оперативная помощь в день обращения. Посетителям разъясняются положения действующего законодательства, порядок решения поднимаемых вопросов.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2016 год  главой и  специалиста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отдела  принято 15</w:t>
      </w:r>
      <w:r w:rsidRPr="00305C93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2 человека меньше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2015 года.  Основная часть вопросов решается оперативно в день поступления обращений. Для более оперативного реагирования на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ращения граждан в администрации Первомайского 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прием звонков по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 «горячая линия» (4-84-75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 не  поступило, как и за аналогичный период 2015 года.</w:t>
      </w:r>
    </w:p>
    <w:p w:rsidR="00ED255D" w:rsidRPr="00305C93" w:rsidRDefault="00ED255D" w:rsidP="00ED255D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количества обращений (в том числе и в вышестоящие органы) в поселении проводятся собрания граждан, на которых обсуждаются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ЖКХ: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водоснабжение, благоустройство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дороги тротуаров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255D" w:rsidRPr="00305C93" w:rsidRDefault="00ED255D" w:rsidP="00ED255D">
      <w:pPr>
        <w:shd w:val="clear" w:color="auto" w:fill="FFFFFF"/>
        <w:tabs>
          <w:tab w:val="left" w:pos="720"/>
          <w:tab w:val="left" w:pos="1003"/>
        </w:tabs>
        <w:spacing w:after="0" w:line="240" w:lineRule="auto"/>
        <w:ind w:left="1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разъяснительной работы среди населения и оперативного разрешения проблем заявителей, работает выездная приёмная главы муниципального образования Кущевский район с участием руководителей и специалистов органов исполнительной власти местного самоуправления, представителей районных служб, депутатов и квартальных. </w:t>
      </w:r>
    </w:p>
    <w:p w:rsidR="00ED255D" w:rsidRPr="00305C93" w:rsidRDefault="00ED255D" w:rsidP="00ED2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дальнейшего повышения уровня работы с обращениями граждан в свете Федерального закона от 2 мая 2006 года № 59 «О порядке рассмотрения обращений граждан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администрацией Первомайского сельского поселения</w:t>
      </w:r>
      <w:r w:rsidRPr="003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Кущевского района принимаются меры по устранению недостатков в организации работы с обращениями граждан, совершенствованию форм и методов работы с населением, по повышению результативности рассмотрения обращений граждан.</w:t>
      </w:r>
      <w:proofErr w:type="gramEnd"/>
    </w:p>
    <w:p w:rsidR="00900AA3" w:rsidRDefault="00900AA3"/>
    <w:sectPr w:rsidR="00900AA3" w:rsidSect="00ED25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97"/>
    <w:rsid w:val="00751697"/>
    <w:rsid w:val="00900AA3"/>
    <w:rsid w:val="00ED255D"/>
    <w:rsid w:val="00F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4023</Characters>
  <Application>Microsoft Office Word</Application>
  <DocSecurity>0</DocSecurity>
  <Lines>33</Lines>
  <Paragraphs>9</Paragraphs>
  <ScaleCrop>false</ScaleCrop>
  <Company>diakov.net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2017-10-10T07:28:00Z</dcterms:created>
  <dcterms:modified xsi:type="dcterms:W3CDTF">2017-10-10T07:30:00Z</dcterms:modified>
</cp:coreProperties>
</file>