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6D" w:rsidRPr="008E466B" w:rsidRDefault="0072436D" w:rsidP="0072436D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143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6D" w:rsidRPr="007B7DF2" w:rsidRDefault="0072436D" w:rsidP="0072436D">
      <w:pPr>
        <w:tabs>
          <w:tab w:val="left" w:pos="4470"/>
        </w:tabs>
        <w:jc w:val="center"/>
        <w:rPr>
          <w:b/>
          <w:sz w:val="28"/>
          <w:szCs w:val="28"/>
        </w:rPr>
      </w:pPr>
      <w:r w:rsidRPr="007B7DF2">
        <w:rPr>
          <w:b/>
          <w:sz w:val="28"/>
          <w:szCs w:val="28"/>
        </w:rPr>
        <w:t xml:space="preserve">СОВЕТ </w:t>
      </w:r>
    </w:p>
    <w:p w:rsidR="0072436D" w:rsidRPr="007B7DF2" w:rsidRDefault="0072436D" w:rsidP="0072436D">
      <w:pPr>
        <w:tabs>
          <w:tab w:val="left" w:pos="4470"/>
        </w:tabs>
        <w:jc w:val="center"/>
        <w:rPr>
          <w:b/>
          <w:sz w:val="28"/>
          <w:szCs w:val="28"/>
        </w:rPr>
      </w:pPr>
      <w:r w:rsidRPr="007B7DF2">
        <w:rPr>
          <w:b/>
          <w:sz w:val="28"/>
          <w:szCs w:val="28"/>
        </w:rPr>
        <w:t>ПЕРВОМАЙСКОГО СЕЛЬСКОГО ПОСЕЛЕНИЯ</w:t>
      </w:r>
    </w:p>
    <w:p w:rsidR="0072436D" w:rsidRPr="007B7DF2" w:rsidRDefault="0072436D" w:rsidP="0072436D">
      <w:pPr>
        <w:tabs>
          <w:tab w:val="left" w:pos="4470"/>
        </w:tabs>
        <w:jc w:val="center"/>
        <w:rPr>
          <w:b/>
          <w:sz w:val="28"/>
          <w:szCs w:val="28"/>
        </w:rPr>
      </w:pPr>
      <w:r w:rsidRPr="007B7DF2">
        <w:rPr>
          <w:b/>
          <w:sz w:val="28"/>
          <w:szCs w:val="28"/>
        </w:rPr>
        <w:t>КУЩЕВСКОГО РАЙОНА</w:t>
      </w:r>
    </w:p>
    <w:p w:rsidR="0072436D" w:rsidRDefault="0072436D" w:rsidP="0072436D">
      <w:pPr>
        <w:tabs>
          <w:tab w:val="left" w:pos="4470"/>
        </w:tabs>
        <w:jc w:val="center"/>
        <w:rPr>
          <w:b/>
          <w:sz w:val="28"/>
          <w:szCs w:val="28"/>
        </w:rPr>
      </w:pPr>
    </w:p>
    <w:p w:rsidR="0072436D" w:rsidRDefault="0072436D" w:rsidP="0072436D">
      <w:pPr>
        <w:jc w:val="center"/>
        <w:rPr>
          <w:b/>
          <w:sz w:val="28"/>
          <w:szCs w:val="28"/>
        </w:rPr>
      </w:pPr>
      <w:r w:rsidRPr="007B7DF2">
        <w:rPr>
          <w:b/>
          <w:sz w:val="28"/>
          <w:szCs w:val="28"/>
        </w:rPr>
        <w:t>РЕШЕНИЕ</w:t>
      </w:r>
    </w:p>
    <w:p w:rsidR="00BC3A54" w:rsidRDefault="00BC3A54" w:rsidP="0072436D">
      <w:pPr>
        <w:rPr>
          <w:b/>
          <w:sz w:val="28"/>
          <w:szCs w:val="28"/>
        </w:rPr>
      </w:pPr>
    </w:p>
    <w:p w:rsidR="00BC3A54" w:rsidRPr="007B7DF2" w:rsidRDefault="00BC3A54" w:rsidP="0072436D">
      <w:pPr>
        <w:rPr>
          <w:b/>
          <w:sz w:val="28"/>
          <w:szCs w:val="28"/>
        </w:rPr>
      </w:pPr>
    </w:p>
    <w:p w:rsidR="0072436D" w:rsidRPr="007B7DF2" w:rsidRDefault="0072436D" w:rsidP="0072436D">
      <w:pPr>
        <w:jc w:val="center"/>
        <w:rPr>
          <w:sz w:val="28"/>
          <w:szCs w:val="28"/>
        </w:rPr>
      </w:pPr>
      <w:r w:rsidRPr="007B7DF2">
        <w:rPr>
          <w:sz w:val="28"/>
          <w:szCs w:val="28"/>
        </w:rPr>
        <w:t xml:space="preserve">от </w:t>
      </w:r>
      <w:r w:rsidR="000B4A22">
        <w:rPr>
          <w:sz w:val="28"/>
          <w:szCs w:val="28"/>
        </w:rPr>
        <w:t xml:space="preserve">15.06.2021 </w:t>
      </w:r>
      <w:r>
        <w:rPr>
          <w:sz w:val="28"/>
          <w:szCs w:val="28"/>
        </w:rPr>
        <w:t>г.</w:t>
      </w:r>
      <w:r w:rsidRPr="007B7DF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Pr="007B7DF2">
        <w:rPr>
          <w:sz w:val="28"/>
          <w:szCs w:val="28"/>
        </w:rPr>
        <w:t xml:space="preserve">                                    </w:t>
      </w:r>
      <w:r w:rsidR="000B4A22">
        <w:rPr>
          <w:sz w:val="28"/>
          <w:szCs w:val="28"/>
        </w:rPr>
        <w:t xml:space="preserve">                   </w:t>
      </w:r>
      <w:r w:rsidRPr="007B7DF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B4A22">
        <w:rPr>
          <w:sz w:val="28"/>
          <w:szCs w:val="28"/>
        </w:rPr>
        <w:t>103</w:t>
      </w:r>
    </w:p>
    <w:p w:rsidR="0072436D" w:rsidRPr="007B7DF2" w:rsidRDefault="000B4A22" w:rsidP="00724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72436D" w:rsidRPr="007B7DF2">
        <w:rPr>
          <w:sz w:val="28"/>
          <w:szCs w:val="28"/>
        </w:rPr>
        <w:t xml:space="preserve"> Первомайский</w:t>
      </w:r>
    </w:p>
    <w:p w:rsidR="0072436D" w:rsidRDefault="0072436D" w:rsidP="0072436D">
      <w:pPr>
        <w:rPr>
          <w:sz w:val="28"/>
          <w:szCs w:val="28"/>
        </w:rPr>
      </w:pPr>
    </w:p>
    <w:p w:rsidR="0072436D" w:rsidRPr="003A44B3" w:rsidRDefault="0072436D" w:rsidP="0072436D">
      <w:pPr>
        <w:jc w:val="center"/>
        <w:rPr>
          <w:b/>
          <w:sz w:val="28"/>
          <w:szCs w:val="28"/>
        </w:rPr>
      </w:pPr>
      <w:r w:rsidRPr="003A44B3">
        <w:rPr>
          <w:b/>
          <w:sz w:val="28"/>
          <w:szCs w:val="28"/>
        </w:rPr>
        <w:t xml:space="preserve">Об утверждении Положения о порядке и условиях осуществления компенсационных выплат руководителям органов территориального общественного самоуправления </w:t>
      </w:r>
      <w:r>
        <w:rPr>
          <w:b/>
          <w:sz w:val="28"/>
          <w:szCs w:val="28"/>
        </w:rPr>
        <w:t xml:space="preserve"> в Первомайском сельском поселении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2436D" w:rsidRDefault="0072436D" w:rsidP="0072436D">
      <w:pPr>
        <w:rPr>
          <w:sz w:val="28"/>
          <w:szCs w:val="28"/>
        </w:rPr>
      </w:pPr>
    </w:p>
    <w:p w:rsidR="00BC3A54" w:rsidRPr="003A44B3" w:rsidRDefault="00BC3A54" w:rsidP="0072436D">
      <w:pPr>
        <w:rPr>
          <w:sz w:val="28"/>
          <w:szCs w:val="28"/>
        </w:rPr>
      </w:pP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proofErr w:type="gramStart"/>
      <w:r w:rsidRPr="003A44B3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от 6 октября </w:t>
      </w:r>
      <w:r w:rsidR="000B4A22">
        <w:rPr>
          <w:sz w:val="28"/>
          <w:szCs w:val="28"/>
        </w:rPr>
        <w:t>2003 г.</w:t>
      </w:r>
      <w:r>
        <w:rPr>
          <w:sz w:val="28"/>
          <w:szCs w:val="28"/>
        </w:rPr>
        <w:t xml:space="preserve"> № 131-ФЗ «</w:t>
      </w:r>
      <w:r w:rsidRPr="003A44B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>, постановлением Законодательного Собрания Краснодар</w:t>
      </w:r>
      <w:r w:rsidR="000B4A22">
        <w:rPr>
          <w:sz w:val="28"/>
          <w:szCs w:val="28"/>
        </w:rPr>
        <w:t>ского края от 24 мая 2006 г.</w:t>
      </w:r>
      <w:r>
        <w:rPr>
          <w:sz w:val="28"/>
          <w:szCs w:val="28"/>
        </w:rPr>
        <w:t xml:space="preserve"> № 2263-П «</w:t>
      </w:r>
      <w:r w:rsidRPr="003A44B3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 xml:space="preserve"> и в целях поддержки органов территориального общественного самоуправления на территории </w:t>
      </w:r>
      <w:r w:rsidRPr="0072436D">
        <w:rPr>
          <w:sz w:val="28"/>
          <w:szCs w:val="28"/>
        </w:rPr>
        <w:t xml:space="preserve">Первомайского сельского поселения </w:t>
      </w:r>
      <w:proofErr w:type="spellStart"/>
      <w:r w:rsidRPr="0072436D">
        <w:rPr>
          <w:sz w:val="28"/>
          <w:szCs w:val="28"/>
        </w:rPr>
        <w:t>Кущевского</w:t>
      </w:r>
      <w:proofErr w:type="spellEnd"/>
      <w:r w:rsidRPr="0072436D">
        <w:rPr>
          <w:sz w:val="28"/>
          <w:szCs w:val="28"/>
        </w:rPr>
        <w:t xml:space="preserve"> района</w:t>
      </w:r>
      <w:r w:rsidRPr="003A44B3">
        <w:rPr>
          <w:sz w:val="28"/>
          <w:szCs w:val="28"/>
        </w:rPr>
        <w:t xml:space="preserve">, Совет </w:t>
      </w:r>
      <w:r w:rsidRPr="0072436D">
        <w:rPr>
          <w:sz w:val="28"/>
          <w:szCs w:val="28"/>
        </w:rPr>
        <w:t>Первомайского сельского поселения</w:t>
      </w:r>
      <w:proofErr w:type="gramEnd"/>
      <w:r w:rsidRPr="0072436D">
        <w:rPr>
          <w:sz w:val="28"/>
          <w:szCs w:val="28"/>
        </w:rPr>
        <w:t xml:space="preserve"> </w:t>
      </w:r>
      <w:proofErr w:type="spellStart"/>
      <w:r w:rsidRPr="0072436D">
        <w:rPr>
          <w:sz w:val="28"/>
          <w:szCs w:val="28"/>
        </w:rPr>
        <w:t>Кущевского</w:t>
      </w:r>
      <w:proofErr w:type="spellEnd"/>
      <w:r w:rsidRPr="0072436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3A44B3">
        <w:rPr>
          <w:sz w:val="28"/>
          <w:szCs w:val="28"/>
        </w:rPr>
        <w:t>:</w:t>
      </w:r>
    </w:p>
    <w:p w:rsidR="0072436D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44B3">
        <w:rPr>
          <w:sz w:val="28"/>
          <w:szCs w:val="28"/>
        </w:rPr>
        <w:t xml:space="preserve">Утвердить Положение о порядке и условиях осуществления компенсационных выплат руководителям органов территориального общественного самоуправления </w:t>
      </w:r>
      <w:r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r>
        <w:t xml:space="preserve"> </w:t>
      </w:r>
      <w:r w:rsidRPr="003A44B3">
        <w:rPr>
          <w:sz w:val="28"/>
          <w:szCs w:val="28"/>
        </w:rPr>
        <w:t>(прилагается).</w:t>
      </w:r>
    </w:p>
    <w:p w:rsidR="0072436D" w:rsidRDefault="0072436D" w:rsidP="0072436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9E1E9E">
        <w:rPr>
          <w:sz w:val="28"/>
        </w:rPr>
        <w:t>2</w:t>
      </w:r>
      <w:r w:rsidRPr="004D24EA">
        <w:rPr>
          <w:rFonts w:eastAsia="Arial Unicode MS"/>
          <w:color w:val="000000"/>
          <w:kern w:val="1"/>
          <w:sz w:val="28"/>
          <w:szCs w:val="28"/>
        </w:rPr>
        <w:t xml:space="preserve">. </w:t>
      </w:r>
      <w:r>
        <w:rPr>
          <w:rFonts w:eastAsia="Arial Unicode MS"/>
          <w:color w:val="000000"/>
          <w:kern w:val="1"/>
          <w:sz w:val="28"/>
          <w:szCs w:val="28"/>
        </w:rPr>
        <w:t xml:space="preserve">Общему отделу администрации </w:t>
      </w:r>
      <w:r>
        <w:rPr>
          <w:rFonts w:eastAsia="Arial CYR" w:cs="Arial CYR"/>
          <w:kern w:val="1"/>
          <w:sz w:val="28"/>
          <w:szCs w:val="28"/>
        </w:rPr>
        <w:t>Первомайского</w:t>
      </w:r>
      <w:r>
        <w:rPr>
          <w:rFonts w:eastAsia="Arial Unicode MS"/>
          <w:color w:val="000000"/>
          <w:kern w:val="1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color w:val="000000"/>
          <w:kern w:val="1"/>
          <w:sz w:val="28"/>
          <w:szCs w:val="28"/>
        </w:rPr>
        <w:t>Кущевского</w:t>
      </w:r>
      <w:proofErr w:type="spellEnd"/>
      <w:r>
        <w:rPr>
          <w:rFonts w:eastAsia="Arial Unicode MS"/>
          <w:color w:val="000000"/>
          <w:kern w:val="1"/>
          <w:sz w:val="28"/>
          <w:szCs w:val="28"/>
        </w:rPr>
        <w:t xml:space="preserve"> района (</w:t>
      </w:r>
      <w:proofErr w:type="spellStart"/>
      <w:r>
        <w:rPr>
          <w:rFonts w:eastAsia="Arial Unicode MS"/>
          <w:color w:val="000000"/>
          <w:kern w:val="1"/>
          <w:sz w:val="28"/>
          <w:szCs w:val="28"/>
        </w:rPr>
        <w:t>Дмитриченко</w:t>
      </w:r>
      <w:proofErr w:type="spellEnd"/>
      <w:r>
        <w:rPr>
          <w:rFonts w:eastAsia="Arial Unicode MS"/>
          <w:color w:val="000000"/>
          <w:kern w:val="1"/>
          <w:sz w:val="28"/>
          <w:szCs w:val="28"/>
        </w:rPr>
        <w:t xml:space="preserve">) </w:t>
      </w:r>
      <w:r>
        <w:rPr>
          <w:rFonts w:eastAsia="Arial Unicode MS"/>
          <w:kern w:val="1"/>
          <w:sz w:val="28"/>
          <w:szCs w:val="28"/>
        </w:rPr>
        <w:t>о</w:t>
      </w:r>
      <w:r w:rsidRPr="004D24EA">
        <w:rPr>
          <w:rFonts w:eastAsia="Arial Unicode MS"/>
          <w:kern w:val="1"/>
          <w:sz w:val="28"/>
          <w:szCs w:val="28"/>
        </w:rPr>
        <w:t xml:space="preserve">бнародовать настоящее решение в специально установленных </w:t>
      </w:r>
      <w:r>
        <w:rPr>
          <w:rFonts w:eastAsia="Arial Unicode MS"/>
          <w:kern w:val="1"/>
          <w:sz w:val="28"/>
          <w:szCs w:val="28"/>
        </w:rPr>
        <w:t xml:space="preserve">местах для обнародования и </w:t>
      </w:r>
      <w:r>
        <w:rPr>
          <w:sz w:val="28"/>
          <w:szCs w:val="28"/>
        </w:rPr>
        <w:t>р</w:t>
      </w:r>
      <w:r w:rsidRPr="00417FC0">
        <w:rPr>
          <w:sz w:val="28"/>
          <w:szCs w:val="28"/>
        </w:rPr>
        <w:t xml:space="preserve">азместить на официальном сайте администрации </w:t>
      </w:r>
      <w:r>
        <w:rPr>
          <w:rFonts w:eastAsia="Arial CYR" w:cs="Arial CYR"/>
          <w:kern w:val="1"/>
          <w:sz w:val="28"/>
          <w:szCs w:val="28"/>
        </w:rPr>
        <w:t>Первомайского</w:t>
      </w:r>
      <w:r w:rsidRPr="00417FC0">
        <w:rPr>
          <w:sz w:val="28"/>
          <w:szCs w:val="28"/>
        </w:rPr>
        <w:t xml:space="preserve"> сельского поселения </w:t>
      </w:r>
      <w:proofErr w:type="spellStart"/>
      <w:r w:rsidRPr="00417FC0">
        <w:rPr>
          <w:sz w:val="28"/>
          <w:szCs w:val="28"/>
        </w:rPr>
        <w:t>Кущевского</w:t>
      </w:r>
      <w:proofErr w:type="spellEnd"/>
      <w:r w:rsidRPr="00417FC0">
        <w:rPr>
          <w:sz w:val="28"/>
          <w:szCs w:val="28"/>
        </w:rPr>
        <w:t xml:space="preserve"> района в информационно-телек</w:t>
      </w:r>
      <w:r>
        <w:rPr>
          <w:sz w:val="28"/>
          <w:szCs w:val="28"/>
        </w:rPr>
        <w:t>оммуникационной сети «Интернет».</w:t>
      </w:r>
      <w:r>
        <w:rPr>
          <w:sz w:val="28"/>
          <w:szCs w:val="28"/>
        </w:rPr>
        <w:tab/>
      </w:r>
    </w:p>
    <w:p w:rsidR="0072436D" w:rsidRDefault="009E1E9E" w:rsidP="0072436D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72436D">
        <w:rPr>
          <w:sz w:val="28"/>
          <w:szCs w:val="28"/>
        </w:rPr>
        <w:t xml:space="preserve">. </w:t>
      </w:r>
      <w:proofErr w:type="gramStart"/>
      <w:r w:rsidR="0072436D">
        <w:rPr>
          <w:sz w:val="28"/>
        </w:rPr>
        <w:t>Контроль за</w:t>
      </w:r>
      <w:proofErr w:type="gramEnd"/>
      <w:r w:rsidR="0072436D">
        <w:rPr>
          <w:sz w:val="28"/>
        </w:rPr>
        <w:t xml:space="preserve"> выполнением настоящего решения возложить на постоянную комиссию</w:t>
      </w:r>
      <w:r w:rsidR="00ED0743" w:rsidRPr="00ED0743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ED0743">
        <w:rPr>
          <w:rFonts w:eastAsia="Arial"/>
          <w:kern w:val="1"/>
          <w:sz w:val="28"/>
          <w:szCs w:val="28"/>
          <w:lang w:eastAsia="ar-SA"/>
        </w:rPr>
        <w:t>по социальным вопросам</w:t>
      </w:r>
      <w:r w:rsidR="0072436D">
        <w:rPr>
          <w:sz w:val="28"/>
        </w:rPr>
        <w:t xml:space="preserve"> </w:t>
      </w:r>
      <w:r w:rsidR="0072436D">
        <w:rPr>
          <w:sz w:val="28"/>
          <w:szCs w:val="28"/>
        </w:rPr>
        <w:t>(Шостак)</w:t>
      </w:r>
      <w:r w:rsidR="0072436D">
        <w:rPr>
          <w:sz w:val="28"/>
        </w:rPr>
        <w:t>.</w:t>
      </w:r>
    </w:p>
    <w:p w:rsidR="009E1E9E" w:rsidRDefault="009E1E9E" w:rsidP="0072436D">
      <w:pPr>
        <w:jc w:val="both"/>
        <w:rPr>
          <w:sz w:val="28"/>
        </w:rPr>
      </w:pPr>
      <w:r>
        <w:rPr>
          <w:sz w:val="28"/>
        </w:rPr>
        <w:t xml:space="preserve">         4</w:t>
      </w:r>
      <w:r w:rsidR="0072436D">
        <w:rPr>
          <w:sz w:val="28"/>
        </w:rPr>
        <w:t>. Решение вступает в законную силу со дня его официального обнародования.</w:t>
      </w:r>
    </w:p>
    <w:p w:rsidR="00BC3A54" w:rsidRDefault="00BC3A54" w:rsidP="0072436D">
      <w:pPr>
        <w:jc w:val="both"/>
        <w:rPr>
          <w:sz w:val="28"/>
        </w:rPr>
      </w:pPr>
    </w:p>
    <w:p w:rsidR="0072436D" w:rsidRPr="007B7DF2" w:rsidRDefault="0072436D" w:rsidP="0072436D">
      <w:pPr>
        <w:ind w:right="-1"/>
        <w:rPr>
          <w:sz w:val="28"/>
          <w:szCs w:val="28"/>
        </w:rPr>
      </w:pPr>
      <w:r w:rsidRPr="007B7DF2">
        <w:rPr>
          <w:sz w:val="28"/>
          <w:szCs w:val="28"/>
        </w:rPr>
        <w:t>Председатель Совета Первомайского сельского</w:t>
      </w:r>
    </w:p>
    <w:p w:rsidR="0072436D" w:rsidRPr="007B7DF2" w:rsidRDefault="0072436D" w:rsidP="0072436D">
      <w:pPr>
        <w:ind w:right="-1"/>
        <w:rPr>
          <w:color w:val="000000"/>
          <w:sz w:val="28"/>
          <w:szCs w:val="28"/>
        </w:rPr>
      </w:pPr>
      <w:r w:rsidRPr="007B7DF2">
        <w:rPr>
          <w:sz w:val="28"/>
          <w:szCs w:val="28"/>
        </w:rPr>
        <w:t xml:space="preserve">поселения </w:t>
      </w:r>
      <w:proofErr w:type="spellStart"/>
      <w:r w:rsidRPr="007B7DF2">
        <w:rPr>
          <w:sz w:val="28"/>
          <w:szCs w:val="28"/>
        </w:rPr>
        <w:t>Кущевского</w:t>
      </w:r>
      <w:proofErr w:type="spellEnd"/>
      <w:r w:rsidRPr="007B7DF2">
        <w:rPr>
          <w:sz w:val="28"/>
          <w:szCs w:val="28"/>
        </w:rPr>
        <w:t xml:space="preserve"> района                                    </w:t>
      </w:r>
      <w:r w:rsidR="00BC3A54">
        <w:rPr>
          <w:sz w:val="28"/>
          <w:szCs w:val="28"/>
        </w:rPr>
        <w:t xml:space="preserve">                    </w:t>
      </w:r>
      <w:r w:rsidR="00170E42">
        <w:rPr>
          <w:sz w:val="28"/>
          <w:szCs w:val="28"/>
        </w:rPr>
        <w:t>А.М.Конышев</w:t>
      </w:r>
    </w:p>
    <w:p w:rsidR="0072436D" w:rsidRDefault="0072436D" w:rsidP="0072436D">
      <w:pPr>
        <w:ind w:right="-1"/>
        <w:rPr>
          <w:sz w:val="28"/>
          <w:szCs w:val="28"/>
        </w:rPr>
      </w:pPr>
    </w:p>
    <w:p w:rsidR="0072436D" w:rsidRPr="007B7DF2" w:rsidRDefault="0072436D" w:rsidP="0072436D">
      <w:pPr>
        <w:ind w:right="-1"/>
        <w:rPr>
          <w:sz w:val="28"/>
          <w:szCs w:val="28"/>
        </w:rPr>
      </w:pPr>
    </w:p>
    <w:p w:rsidR="0072436D" w:rsidRPr="007B7DF2" w:rsidRDefault="0072436D" w:rsidP="0072436D">
      <w:pPr>
        <w:pStyle w:val="a6"/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r w:rsidRPr="007B7DF2"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72436D" w:rsidRDefault="0072436D" w:rsidP="0072436D">
      <w:pPr>
        <w:widowControl w:val="0"/>
        <w:shd w:val="clear" w:color="auto" w:fill="FFFFFF"/>
        <w:suppressAutoHyphens/>
        <w:ind w:right="-1"/>
        <w:rPr>
          <w:rFonts w:eastAsia="Arial Unicode MS"/>
          <w:color w:val="000000"/>
          <w:spacing w:val="-1"/>
          <w:kern w:val="1"/>
          <w:sz w:val="28"/>
          <w:szCs w:val="28"/>
        </w:rPr>
      </w:pPr>
      <w:proofErr w:type="spellStart"/>
      <w:r w:rsidRPr="007B7DF2">
        <w:rPr>
          <w:sz w:val="28"/>
          <w:szCs w:val="28"/>
        </w:rPr>
        <w:t>Кущевского</w:t>
      </w:r>
      <w:proofErr w:type="spellEnd"/>
      <w:r w:rsidRPr="007B7DF2">
        <w:rPr>
          <w:sz w:val="28"/>
          <w:szCs w:val="28"/>
        </w:rPr>
        <w:t xml:space="preserve"> района                                                           </w:t>
      </w:r>
      <w:r w:rsidR="00BC3A54">
        <w:rPr>
          <w:sz w:val="28"/>
          <w:szCs w:val="28"/>
        </w:rPr>
        <w:t xml:space="preserve">              </w:t>
      </w:r>
      <w:proofErr w:type="spellStart"/>
      <w:r w:rsidRPr="007B7DF2">
        <w:rPr>
          <w:sz w:val="28"/>
          <w:szCs w:val="28"/>
        </w:rPr>
        <w:t>М.Н.Поступаев</w:t>
      </w:r>
      <w:proofErr w:type="spellEnd"/>
    </w:p>
    <w:p w:rsidR="0072436D" w:rsidRDefault="0072436D" w:rsidP="0072436D">
      <w:pPr>
        <w:jc w:val="both"/>
        <w:rPr>
          <w:sz w:val="28"/>
        </w:rPr>
      </w:pPr>
    </w:p>
    <w:p w:rsidR="0072436D" w:rsidRDefault="0072436D" w:rsidP="0072436D">
      <w:pPr>
        <w:jc w:val="both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9E1E9E" w:rsidRDefault="009E1E9E" w:rsidP="00ED0743">
      <w:pPr>
        <w:rPr>
          <w:sz w:val="28"/>
        </w:rPr>
      </w:pPr>
    </w:p>
    <w:p w:rsidR="00ED0743" w:rsidRDefault="00ED0743" w:rsidP="00ED0743">
      <w:pPr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BC3A54" w:rsidRDefault="00BC3A54" w:rsidP="0072436D">
      <w:pPr>
        <w:ind w:left="5103"/>
        <w:jc w:val="center"/>
        <w:rPr>
          <w:sz w:val="28"/>
        </w:rPr>
      </w:pPr>
    </w:p>
    <w:p w:rsidR="00BC3A54" w:rsidRDefault="00BC3A54" w:rsidP="0072436D">
      <w:pPr>
        <w:ind w:left="5103"/>
        <w:jc w:val="center"/>
        <w:rPr>
          <w:sz w:val="28"/>
        </w:rPr>
      </w:pPr>
    </w:p>
    <w:p w:rsidR="00ED0743" w:rsidRDefault="00ED0743" w:rsidP="0072436D">
      <w:pPr>
        <w:ind w:left="5103"/>
        <w:jc w:val="center"/>
        <w:rPr>
          <w:sz w:val="28"/>
        </w:rPr>
      </w:pPr>
    </w:p>
    <w:p w:rsidR="000B4A22" w:rsidRDefault="000B4A22" w:rsidP="00170E42">
      <w:pPr>
        <w:ind w:left="5103"/>
        <w:rPr>
          <w:bCs/>
          <w:sz w:val="28"/>
          <w:szCs w:val="28"/>
        </w:rPr>
      </w:pPr>
    </w:p>
    <w:p w:rsidR="000B4A22" w:rsidRDefault="000B4A22" w:rsidP="00170E42">
      <w:pPr>
        <w:ind w:left="5103"/>
        <w:rPr>
          <w:bCs/>
          <w:sz w:val="28"/>
          <w:szCs w:val="28"/>
        </w:rPr>
      </w:pPr>
    </w:p>
    <w:p w:rsidR="0072436D" w:rsidRDefault="0072436D" w:rsidP="000B4A22">
      <w:pPr>
        <w:ind w:left="5103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lastRenderedPageBreak/>
        <w:t>П</w:t>
      </w:r>
      <w:r w:rsidR="000B4A22">
        <w:rPr>
          <w:bCs/>
          <w:sz w:val="28"/>
          <w:szCs w:val="28"/>
        </w:rPr>
        <w:t>риложение</w:t>
      </w:r>
    </w:p>
    <w:p w:rsidR="00170E42" w:rsidRDefault="00170E42" w:rsidP="000B4A22">
      <w:pPr>
        <w:ind w:left="5103"/>
        <w:rPr>
          <w:bCs/>
          <w:sz w:val="28"/>
          <w:szCs w:val="28"/>
        </w:rPr>
      </w:pPr>
    </w:p>
    <w:p w:rsidR="00170E42" w:rsidRDefault="00170E42" w:rsidP="000B4A22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170E42" w:rsidRDefault="00170E42" w:rsidP="000B4A22">
      <w:pPr>
        <w:widowControl w:val="0"/>
        <w:shd w:val="clear" w:color="auto" w:fill="FFFFFF"/>
        <w:suppressAutoHyphens/>
        <w:ind w:left="5103"/>
        <w:rPr>
          <w:rFonts w:eastAsia="Arial CYR" w:cs="Arial CYR"/>
          <w:color w:val="000000"/>
          <w:spacing w:val="1"/>
          <w:kern w:val="1"/>
          <w:sz w:val="28"/>
          <w:szCs w:val="28"/>
        </w:rPr>
      </w:pPr>
      <w:r w:rsidRPr="004D24EA">
        <w:rPr>
          <w:rFonts w:eastAsia="Arial CYR" w:cs="Arial CYR"/>
          <w:color w:val="000000"/>
          <w:spacing w:val="1"/>
          <w:kern w:val="1"/>
          <w:sz w:val="28"/>
          <w:szCs w:val="28"/>
        </w:rPr>
        <w:t xml:space="preserve">решением Совета </w:t>
      </w:r>
      <w:r>
        <w:rPr>
          <w:rFonts w:eastAsia="Arial CYR" w:cs="Arial CYR"/>
          <w:color w:val="000000"/>
          <w:spacing w:val="1"/>
          <w:kern w:val="1"/>
          <w:sz w:val="28"/>
          <w:szCs w:val="28"/>
        </w:rPr>
        <w:t>Первомайского</w:t>
      </w:r>
    </w:p>
    <w:p w:rsidR="0072436D" w:rsidRPr="00170E42" w:rsidRDefault="000B4A22" w:rsidP="000B4A22">
      <w:pPr>
        <w:widowControl w:val="0"/>
        <w:shd w:val="clear" w:color="auto" w:fill="FFFFFF"/>
        <w:suppressAutoHyphens/>
        <w:ind w:left="5103"/>
        <w:rPr>
          <w:rFonts w:eastAsia="Arial CYR" w:cs="Arial CYR"/>
          <w:color w:val="000000"/>
          <w:spacing w:val="1"/>
          <w:kern w:val="1"/>
          <w:sz w:val="28"/>
          <w:szCs w:val="28"/>
        </w:rPr>
      </w:pPr>
      <w:r>
        <w:rPr>
          <w:rFonts w:eastAsia="Arial CYR" w:cs="Arial CYR"/>
          <w:color w:val="000000"/>
          <w:spacing w:val="1"/>
          <w:kern w:val="1"/>
          <w:sz w:val="28"/>
          <w:szCs w:val="28"/>
        </w:rPr>
        <w:t xml:space="preserve">сельского поселения </w:t>
      </w:r>
      <w:proofErr w:type="spellStart"/>
      <w:r>
        <w:rPr>
          <w:rFonts w:eastAsia="Arial CYR" w:cs="Arial CYR"/>
          <w:color w:val="000000"/>
          <w:spacing w:val="1"/>
          <w:kern w:val="1"/>
          <w:sz w:val="28"/>
          <w:szCs w:val="28"/>
        </w:rPr>
        <w:t>Кущевского</w:t>
      </w:r>
      <w:proofErr w:type="spellEnd"/>
      <w:r>
        <w:rPr>
          <w:rFonts w:eastAsia="Arial CYR" w:cs="Arial CYR"/>
          <w:color w:val="000000"/>
          <w:spacing w:val="1"/>
          <w:kern w:val="1"/>
          <w:sz w:val="28"/>
          <w:szCs w:val="28"/>
        </w:rPr>
        <w:t xml:space="preserve"> </w:t>
      </w:r>
      <w:r w:rsidR="00170E42" w:rsidRPr="004D24EA">
        <w:rPr>
          <w:rFonts w:eastAsia="Arial CYR" w:cs="Arial CYR"/>
          <w:color w:val="000000"/>
          <w:spacing w:val="1"/>
          <w:kern w:val="1"/>
          <w:sz w:val="28"/>
          <w:szCs w:val="28"/>
        </w:rPr>
        <w:t>района</w:t>
      </w:r>
    </w:p>
    <w:p w:rsidR="0072436D" w:rsidRPr="004B6FD5" w:rsidRDefault="00170E42" w:rsidP="000B4A22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B4A22">
        <w:rPr>
          <w:bCs/>
          <w:sz w:val="28"/>
          <w:szCs w:val="28"/>
        </w:rPr>
        <w:t xml:space="preserve">15.06.2021 </w:t>
      </w:r>
      <w:r>
        <w:rPr>
          <w:bCs/>
          <w:sz w:val="28"/>
          <w:szCs w:val="28"/>
        </w:rPr>
        <w:t xml:space="preserve">г.   </w:t>
      </w:r>
      <w:r w:rsidR="0072436D" w:rsidRPr="004B6FD5">
        <w:rPr>
          <w:bCs/>
          <w:sz w:val="28"/>
          <w:szCs w:val="28"/>
        </w:rPr>
        <w:t>№</w:t>
      </w:r>
      <w:r w:rsidR="000B4A22">
        <w:rPr>
          <w:bCs/>
          <w:sz w:val="28"/>
          <w:szCs w:val="28"/>
        </w:rPr>
        <w:t>103</w:t>
      </w:r>
    </w:p>
    <w:p w:rsidR="0072436D" w:rsidRDefault="0072436D" w:rsidP="0072436D">
      <w:pPr>
        <w:ind w:left="5103"/>
        <w:rPr>
          <w:bCs/>
          <w:sz w:val="28"/>
          <w:szCs w:val="28"/>
        </w:rPr>
      </w:pPr>
    </w:p>
    <w:p w:rsidR="0072436D" w:rsidRDefault="0072436D" w:rsidP="0072436D">
      <w:pPr>
        <w:ind w:left="5103"/>
        <w:rPr>
          <w:bCs/>
          <w:sz w:val="28"/>
          <w:szCs w:val="28"/>
        </w:rPr>
      </w:pPr>
    </w:p>
    <w:p w:rsidR="0072436D" w:rsidRDefault="0072436D" w:rsidP="0072436D">
      <w:pPr>
        <w:ind w:left="5103"/>
        <w:rPr>
          <w:bCs/>
          <w:sz w:val="28"/>
          <w:szCs w:val="28"/>
        </w:rPr>
      </w:pPr>
    </w:p>
    <w:p w:rsidR="0072436D" w:rsidRPr="009E1E9E" w:rsidRDefault="0072436D" w:rsidP="0072436D">
      <w:pPr>
        <w:jc w:val="center"/>
        <w:rPr>
          <w:b/>
          <w:sz w:val="28"/>
          <w:szCs w:val="28"/>
        </w:rPr>
      </w:pPr>
      <w:r w:rsidRPr="009E1E9E">
        <w:rPr>
          <w:b/>
          <w:sz w:val="28"/>
          <w:szCs w:val="28"/>
        </w:rPr>
        <w:t>Положение</w:t>
      </w:r>
    </w:p>
    <w:p w:rsidR="0072436D" w:rsidRPr="009E1E9E" w:rsidRDefault="0072436D" w:rsidP="0072436D">
      <w:pPr>
        <w:jc w:val="center"/>
        <w:rPr>
          <w:b/>
          <w:sz w:val="28"/>
          <w:szCs w:val="28"/>
        </w:rPr>
      </w:pPr>
      <w:r w:rsidRPr="009E1E9E">
        <w:rPr>
          <w:b/>
          <w:sz w:val="28"/>
          <w:szCs w:val="28"/>
        </w:rPr>
        <w:t>о порядке и условиях осуществления компенсационных выплат</w:t>
      </w:r>
    </w:p>
    <w:p w:rsidR="0072436D" w:rsidRPr="009E1E9E" w:rsidRDefault="0072436D" w:rsidP="0072436D">
      <w:pPr>
        <w:jc w:val="center"/>
        <w:rPr>
          <w:b/>
          <w:sz w:val="28"/>
          <w:szCs w:val="28"/>
        </w:rPr>
      </w:pPr>
      <w:r w:rsidRPr="009E1E9E">
        <w:rPr>
          <w:b/>
          <w:sz w:val="28"/>
          <w:szCs w:val="28"/>
        </w:rPr>
        <w:t>руководителям органов территориального общественного</w:t>
      </w:r>
    </w:p>
    <w:p w:rsidR="0072436D" w:rsidRPr="009E1E9E" w:rsidRDefault="0072436D" w:rsidP="0072436D">
      <w:pPr>
        <w:jc w:val="center"/>
        <w:rPr>
          <w:b/>
          <w:sz w:val="28"/>
          <w:szCs w:val="28"/>
        </w:rPr>
      </w:pPr>
      <w:r w:rsidRPr="009E1E9E">
        <w:rPr>
          <w:b/>
          <w:sz w:val="28"/>
          <w:szCs w:val="28"/>
        </w:rPr>
        <w:t xml:space="preserve">самоуправления </w:t>
      </w:r>
      <w:r w:rsidR="009E1E9E" w:rsidRPr="009E1E9E">
        <w:rPr>
          <w:b/>
          <w:sz w:val="28"/>
          <w:szCs w:val="28"/>
        </w:rPr>
        <w:t xml:space="preserve">Первомайского сельского поселения </w:t>
      </w:r>
      <w:proofErr w:type="spellStart"/>
      <w:r w:rsidR="009E1E9E" w:rsidRPr="009E1E9E">
        <w:rPr>
          <w:b/>
          <w:sz w:val="28"/>
          <w:szCs w:val="28"/>
        </w:rPr>
        <w:t>Кущевского</w:t>
      </w:r>
      <w:proofErr w:type="spellEnd"/>
      <w:r w:rsidR="009E1E9E" w:rsidRPr="009E1E9E">
        <w:rPr>
          <w:b/>
          <w:sz w:val="28"/>
          <w:szCs w:val="28"/>
        </w:rPr>
        <w:t xml:space="preserve"> района</w:t>
      </w:r>
    </w:p>
    <w:p w:rsidR="0072436D" w:rsidRPr="009E1E9E" w:rsidRDefault="0072436D" w:rsidP="0072436D">
      <w:pPr>
        <w:jc w:val="center"/>
        <w:rPr>
          <w:b/>
          <w:sz w:val="28"/>
          <w:szCs w:val="28"/>
        </w:rPr>
      </w:pPr>
    </w:p>
    <w:p w:rsidR="0072436D" w:rsidRPr="003A44B3" w:rsidRDefault="0072436D" w:rsidP="0072436D">
      <w:pPr>
        <w:rPr>
          <w:sz w:val="28"/>
          <w:szCs w:val="28"/>
        </w:rPr>
      </w:pP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«</w:t>
      </w:r>
      <w:r w:rsidRPr="003A44B3">
        <w:rPr>
          <w:sz w:val="28"/>
          <w:szCs w:val="28"/>
        </w:rPr>
        <w:t>О порядке и условиях осуществления компенсационных выплат руководителям органов территориального общественного самоуправления</w:t>
      </w:r>
      <w:r w:rsidR="009E1E9E" w:rsidRPr="009E1E9E">
        <w:rPr>
          <w:b/>
          <w:sz w:val="28"/>
          <w:szCs w:val="28"/>
        </w:rPr>
        <w:t xml:space="preserve"> </w:t>
      </w:r>
      <w:r w:rsidR="009E1E9E" w:rsidRPr="009E1E9E">
        <w:rPr>
          <w:sz w:val="28"/>
          <w:szCs w:val="28"/>
        </w:rPr>
        <w:t xml:space="preserve">Первомайского сельского поселения </w:t>
      </w:r>
      <w:proofErr w:type="spellStart"/>
      <w:r w:rsidR="009E1E9E" w:rsidRPr="009E1E9E">
        <w:rPr>
          <w:sz w:val="28"/>
          <w:szCs w:val="28"/>
        </w:rPr>
        <w:t>Кущевского</w:t>
      </w:r>
      <w:proofErr w:type="spellEnd"/>
      <w:r w:rsidR="009E1E9E" w:rsidRPr="009E1E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 xml:space="preserve"> (далее - Положение) устанавливает порядок и определяет условия осуществления компенсационных выплат руководителям органов территориального общественного </w:t>
      </w:r>
      <w:r w:rsidRPr="009E1E9E">
        <w:rPr>
          <w:sz w:val="28"/>
          <w:szCs w:val="28"/>
        </w:rPr>
        <w:t xml:space="preserve">самоуправления </w:t>
      </w:r>
      <w:r w:rsidR="009E1E9E" w:rsidRPr="009E1E9E">
        <w:rPr>
          <w:sz w:val="28"/>
          <w:szCs w:val="28"/>
        </w:rPr>
        <w:t xml:space="preserve">Первомайского сельского поселения </w:t>
      </w:r>
      <w:proofErr w:type="spellStart"/>
      <w:r w:rsidR="009E1E9E" w:rsidRPr="009E1E9E">
        <w:rPr>
          <w:sz w:val="28"/>
          <w:szCs w:val="28"/>
        </w:rPr>
        <w:t>Кущевского</w:t>
      </w:r>
      <w:proofErr w:type="spellEnd"/>
      <w:r w:rsidR="009E1E9E" w:rsidRPr="009E1E9E">
        <w:rPr>
          <w:sz w:val="28"/>
          <w:szCs w:val="28"/>
        </w:rPr>
        <w:t xml:space="preserve"> района</w:t>
      </w:r>
      <w:r w:rsidRPr="003A44B3">
        <w:rPr>
          <w:sz w:val="28"/>
          <w:szCs w:val="28"/>
        </w:rPr>
        <w:t xml:space="preserve"> (далее - компенсационные выплаты).</w:t>
      </w:r>
    </w:p>
    <w:p w:rsidR="0072436D" w:rsidRPr="003A44B3" w:rsidRDefault="0072436D" w:rsidP="0072436D">
      <w:pPr>
        <w:jc w:val="center"/>
        <w:rPr>
          <w:sz w:val="28"/>
          <w:szCs w:val="28"/>
        </w:rPr>
      </w:pPr>
    </w:p>
    <w:p w:rsidR="0072436D" w:rsidRPr="008575E3" w:rsidRDefault="0072436D" w:rsidP="0072436D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8575E3">
        <w:rPr>
          <w:sz w:val="28"/>
          <w:szCs w:val="28"/>
        </w:rPr>
        <w:t>Правовая основа осуществления компенсационных выплат</w:t>
      </w:r>
    </w:p>
    <w:p w:rsidR="0072436D" w:rsidRPr="003A44B3" w:rsidRDefault="0072436D" w:rsidP="0072436D">
      <w:pPr>
        <w:jc w:val="both"/>
        <w:rPr>
          <w:sz w:val="28"/>
          <w:szCs w:val="28"/>
        </w:rPr>
      </w:pP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6 октября 2003 года </w:t>
      </w:r>
      <w:r>
        <w:rPr>
          <w:sz w:val="28"/>
          <w:szCs w:val="28"/>
        </w:rPr>
        <w:t>№ 131-ФЗ «</w:t>
      </w:r>
      <w:r w:rsidRPr="003A44B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>, постановление Законодательного Собрания Краснодар</w:t>
      </w:r>
      <w:r>
        <w:rPr>
          <w:sz w:val="28"/>
          <w:szCs w:val="28"/>
        </w:rPr>
        <w:t>ского края от 24 мая 2006 года № 2263-П «</w:t>
      </w:r>
      <w:r w:rsidRPr="003A44B3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>.</w:t>
      </w:r>
    </w:p>
    <w:p w:rsidR="0072436D" w:rsidRPr="003A44B3" w:rsidRDefault="0072436D" w:rsidP="0072436D">
      <w:pPr>
        <w:jc w:val="both"/>
        <w:rPr>
          <w:sz w:val="28"/>
          <w:szCs w:val="28"/>
        </w:rPr>
      </w:pPr>
    </w:p>
    <w:p w:rsidR="0072436D" w:rsidRPr="001B42C3" w:rsidRDefault="0072436D" w:rsidP="0072436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1B42C3">
        <w:rPr>
          <w:sz w:val="28"/>
          <w:szCs w:val="28"/>
        </w:rPr>
        <w:t>Размер, источники финансирования и порядок осуществления компенсационных выплат</w:t>
      </w:r>
    </w:p>
    <w:p w:rsidR="0072436D" w:rsidRPr="003A44B3" w:rsidRDefault="0072436D" w:rsidP="0072436D">
      <w:pPr>
        <w:jc w:val="center"/>
        <w:rPr>
          <w:sz w:val="28"/>
          <w:szCs w:val="28"/>
        </w:rPr>
      </w:pPr>
    </w:p>
    <w:p w:rsidR="0072436D" w:rsidRPr="005975DC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75DC">
        <w:rPr>
          <w:sz w:val="28"/>
          <w:szCs w:val="28"/>
        </w:rPr>
        <w:t>.1. Руководител</w:t>
      </w:r>
      <w:r>
        <w:rPr>
          <w:sz w:val="28"/>
          <w:szCs w:val="28"/>
        </w:rPr>
        <w:t>и</w:t>
      </w:r>
      <w:r w:rsidRPr="005975DC">
        <w:rPr>
          <w:sz w:val="28"/>
          <w:szCs w:val="28"/>
        </w:rPr>
        <w:t xml:space="preserve"> органов территориального общественного самоуправления могут получать компенсационные выплаты на частичное возмещение своих затрат по содержанию помещений, оплате коммунальных услуг, услуг связи, канцелярских товаров, приобретению топлива. 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A44B3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Размер компенсационных вы</w:t>
      </w:r>
      <w:r>
        <w:rPr>
          <w:sz w:val="28"/>
          <w:szCs w:val="28"/>
        </w:rPr>
        <w:t xml:space="preserve">плат составляет </w:t>
      </w:r>
      <w:r w:rsidRPr="003A44B3">
        <w:rPr>
          <w:sz w:val="28"/>
          <w:szCs w:val="28"/>
        </w:rPr>
        <w:t xml:space="preserve">по </w:t>
      </w:r>
      <w:r w:rsidR="004D6409">
        <w:rPr>
          <w:sz w:val="28"/>
          <w:szCs w:val="28"/>
        </w:rPr>
        <w:t xml:space="preserve">530,30 </w:t>
      </w:r>
      <w:r w:rsidRPr="003A44B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в месяц </w:t>
      </w:r>
      <w:r w:rsidRPr="003A44B3">
        <w:rPr>
          <w:sz w:val="28"/>
          <w:szCs w:val="28"/>
        </w:rPr>
        <w:t>руководителям территориально</w:t>
      </w:r>
      <w:r>
        <w:rPr>
          <w:sz w:val="28"/>
          <w:szCs w:val="28"/>
        </w:rPr>
        <w:t>го общественного самоуправления</w:t>
      </w:r>
      <w:r w:rsidRPr="003A44B3">
        <w:rPr>
          <w:sz w:val="28"/>
          <w:szCs w:val="28"/>
        </w:rPr>
        <w:t>.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Источником финансирования компенсационных выплат является местный бюджет.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Компенсационные выплаты не облагаются налогом на доходы физических лиц и единым социальным налогом в соответствии со статьями 217 Налогового кодекса Российской Федерации.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 xml:space="preserve">Компенсационная выплата прекращается со дня </w:t>
      </w:r>
      <w:proofErr w:type="gramStart"/>
      <w:r w:rsidRPr="003A44B3">
        <w:rPr>
          <w:sz w:val="28"/>
          <w:szCs w:val="28"/>
        </w:rPr>
        <w:t>прекращения полномочий руководителя органа территориального общественного самоуправления</w:t>
      </w:r>
      <w:proofErr w:type="gramEnd"/>
      <w:r w:rsidRPr="003A44B3">
        <w:rPr>
          <w:sz w:val="28"/>
          <w:szCs w:val="28"/>
        </w:rPr>
        <w:t>.</w:t>
      </w:r>
    </w:p>
    <w:p w:rsidR="0072436D" w:rsidRPr="003A44B3" w:rsidRDefault="0072436D" w:rsidP="0072436D">
      <w:pPr>
        <w:jc w:val="both"/>
        <w:rPr>
          <w:sz w:val="28"/>
          <w:szCs w:val="28"/>
        </w:rPr>
      </w:pPr>
    </w:p>
    <w:p w:rsidR="0072436D" w:rsidRPr="008575E3" w:rsidRDefault="0072436D" w:rsidP="004D640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575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75E3">
        <w:rPr>
          <w:sz w:val="28"/>
          <w:szCs w:val="28"/>
        </w:rPr>
        <w:t xml:space="preserve">Порядок </w:t>
      </w:r>
      <w:proofErr w:type="gramStart"/>
      <w:r w:rsidRPr="008575E3">
        <w:rPr>
          <w:sz w:val="28"/>
          <w:szCs w:val="28"/>
        </w:rPr>
        <w:t>утверждения списка руководителей органов территориального общественного самоуправления</w:t>
      </w:r>
      <w:proofErr w:type="gramEnd"/>
      <w:r w:rsidRPr="008575E3">
        <w:rPr>
          <w:sz w:val="28"/>
          <w:szCs w:val="28"/>
        </w:rPr>
        <w:t xml:space="preserve"> для получения компенсационных выплат</w:t>
      </w:r>
    </w:p>
    <w:p w:rsidR="0072436D" w:rsidRPr="003A44B3" w:rsidRDefault="0072436D" w:rsidP="004D6409">
      <w:pPr>
        <w:jc w:val="center"/>
        <w:rPr>
          <w:sz w:val="28"/>
          <w:szCs w:val="28"/>
        </w:rPr>
      </w:pPr>
    </w:p>
    <w:p w:rsidR="0072436D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44B3">
        <w:rPr>
          <w:sz w:val="28"/>
          <w:szCs w:val="28"/>
        </w:rPr>
        <w:t>.1.Списки руководителей органов территориального общественного самоуправления для получения компенсационных выплат формируются до 25 числа каждого месяца с указанием предполагаемого размера компенсационных выплат и представляются на утверждение главе</w:t>
      </w:r>
      <w:r>
        <w:rPr>
          <w:sz w:val="28"/>
          <w:szCs w:val="28"/>
        </w:rPr>
        <w:t xml:space="preserve"> </w:t>
      </w:r>
      <w:r w:rsidR="004D6409" w:rsidRPr="004D6409">
        <w:rPr>
          <w:sz w:val="28"/>
          <w:szCs w:val="28"/>
        </w:rPr>
        <w:t xml:space="preserve">Первомайского сельского поселения </w:t>
      </w:r>
      <w:proofErr w:type="spellStart"/>
      <w:r w:rsidR="004D6409" w:rsidRPr="004D6409">
        <w:rPr>
          <w:sz w:val="28"/>
          <w:szCs w:val="28"/>
        </w:rPr>
        <w:t>Кущевского</w:t>
      </w:r>
      <w:proofErr w:type="spellEnd"/>
      <w:r w:rsidR="004D6409" w:rsidRPr="004D6409">
        <w:rPr>
          <w:sz w:val="28"/>
          <w:szCs w:val="28"/>
        </w:rPr>
        <w:t xml:space="preserve"> района</w:t>
      </w:r>
      <w:r w:rsidRPr="003A44B3">
        <w:rPr>
          <w:sz w:val="28"/>
          <w:szCs w:val="28"/>
        </w:rPr>
        <w:t xml:space="preserve">. Конкретный размер ежемесячных компенсационных выплат определяется главой </w:t>
      </w:r>
      <w:r w:rsidR="004D6409" w:rsidRPr="004D6409">
        <w:rPr>
          <w:sz w:val="28"/>
          <w:szCs w:val="28"/>
        </w:rPr>
        <w:t xml:space="preserve">Первомайского сельского поселения </w:t>
      </w:r>
      <w:proofErr w:type="spellStart"/>
      <w:r w:rsidR="004D6409" w:rsidRPr="004D6409">
        <w:rPr>
          <w:sz w:val="28"/>
          <w:szCs w:val="28"/>
        </w:rPr>
        <w:t>Кущевского</w:t>
      </w:r>
      <w:proofErr w:type="spellEnd"/>
      <w:r w:rsidR="004D6409" w:rsidRPr="004D6409">
        <w:rPr>
          <w:sz w:val="28"/>
          <w:szCs w:val="28"/>
        </w:rPr>
        <w:t xml:space="preserve"> района</w:t>
      </w:r>
      <w:r>
        <w:t xml:space="preserve"> </w:t>
      </w:r>
      <w:r w:rsidRPr="003A44B3">
        <w:rPr>
          <w:sz w:val="28"/>
          <w:szCs w:val="28"/>
        </w:rPr>
        <w:t>на основании предложений специалистов администрации</w:t>
      </w:r>
      <w:r>
        <w:rPr>
          <w:sz w:val="28"/>
          <w:szCs w:val="28"/>
        </w:rPr>
        <w:t xml:space="preserve">. 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2436D" w:rsidRDefault="0072436D" w:rsidP="0072436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A44B3">
        <w:rPr>
          <w:sz w:val="28"/>
          <w:szCs w:val="28"/>
        </w:rPr>
        <w:t>Контроль за</w:t>
      </w:r>
      <w:proofErr w:type="gramEnd"/>
      <w:r w:rsidRPr="003A44B3">
        <w:rPr>
          <w:sz w:val="28"/>
          <w:szCs w:val="28"/>
        </w:rPr>
        <w:t xml:space="preserve"> порядком и условиями осуществления </w:t>
      </w:r>
    </w:p>
    <w:p w:rsidR="0072436D" w:rsidRPr="003A44B3" w:rsidRDefault="0072436D" w:rsidP="0072436D">
      <w:pPr>
        <w:jc w:val="center"/>
        <w:rPr>
          <w:sz w:val="28"/>
          <w:szCs w:val="28"/>
        </w:rPr>
      </w:pPr>
      <w:r w:rsidRPr="003A44B3">
        <w:rPr>
          <w:sz w:val="28"/>
          <w:szCs w:val="28"/>
        </w:rPr>
        <w:t>компенсационных выплат</w:t>
      </w:r>
    </w:p>
    <w:p w:rsidR="0072436D" w:rsidRPr="003A44B3" w:rsidRDefault="0072436D" w:rsidP="0072436D">
      <w:pPr>
        <w:jc w:val="both"/>
        <w:rPr>
          <w:sz w:val="28"/>
          <w:szCs w:val="28"/>
        </w:rPr>
      </w:pP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proofErr w:type="gramStart"/>
      <w:r w:rsidRPr="003A44B3">
        <w:rPr>
          <w:sz w:val="28"/>
          <w:szCs w:val="28"/>
        </w:rPr>
        <w:t>Контроль за</w:t>
      </w:r>
      <w:proofErr w:type="gramEnd"/>
      <w:r w:rsidRPr="003A44B3">
        <w:rPr>
          <w:sz w:val="28"/>
          <w:szCs w:val="28"/>
        </w:rPr>
        <w:t xml:space="preserve"> соблюдением порядка и условий осуществления компенсационных выплат руководителям органов территориального общественного самоуправления, предусмотренных настоящим Положением, осуществляют: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 xml:space="preserve">глава </w:t>
      </w:r>
      <w:r w:rsidR="004D6409" w:rsidRPr="004D6409">
        <w:rPr>
          <w:sz w:val="28"/>
          <w:szCs w:val="28"/>
        </w:rPr>
        <w:t xml:space="preserve">Первомайского сельского поселения </w:t>
      </w:r>
      <w:proofErr w:type="spellStart"/>
      <w:r w:rsidR="004D6409" w:rsidRPr="004D6409">
        <w:rPr>
          <w:sz w:val="28"/>
          <w:szCs w:val="28"/>
        </w:rPr>
        <w:t>Кущевского</w:t>
      </w:r>
      <w:proofErr w:type="spellEnd"/>
      <w:r w:rsidR="004D6409" w:rsidRPr="004D6409">
        <w:rPr>
          <w:sz w:val="28"/>
          <w:szCs w:val="28"/>
        </w:rPr>
        <w:t xml:space="preserve"> района</w:t>
      </w:r>
      <w:r>
        <w:t>;</w:t>
      </w:r>
    </w:p>
    <w:p w:rsidR="0072436D" w:rsidRPr="004D6409" w:rsidRDefault="0072436D" w:rsidP="0072436D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6409">
        <w:rPr>
          <w:sz w:val="28"/>
          <w:szCs w:val="28"/>
        </w:rPr>
        <w:t>Совет</w:t>
      </w:r>
      <w:r w:rsidR="004D6409" w:rsidRPr="004D6409">
        <w:rPr>
          <w:sz w:val="28"/>
          <w:szCs w:val="28"/>
        </w:rPr>
        <w:t xml:space="preserve"> Первомайского сельского поселения </w:t>
      </w:r>
      <w:proofErr w:type="spellStart"/>
      <w:r w:rsidR="004D6409" w:rsidRPr="004D6409">
        <w:rPr>
          <w:sz w:val="28"/>
          <w:szCs w:val="28"/>
        </w:rPr>
        <w:t>Кущевского</w:t>
      </w:r>
      <w:proofErr w:type="spellEnd"/>
      <w:r w:rsidR="004D6409" w:rsidRPr="004D6409">
        <w:rPr>
          <w:sz w:val="28"/>
          <w:szCs w:val="28"/>
        </w:rPr>
        <w:t xml:space="preserve"> района</w:t>
      </w:r>
      <w:proofErr w:type="gramStart"/>
      <w:r w:rsidR="004D6409" w:rsidRPr="004D6409">
        <w:rPr>
          <w:sz w:val="28"/>
          <w:szCs w:val="28"/>
        </w:rPr>
        <w:t xml:space="preserve"> </w:t>
      </w:r>
      <w:r w:rsidRPr="004D6409">
        <w:rPr>
          <w:sz w:val="28"/>
          <w:szCs w:val="28"/>
        </w:rPr>
        <w:t>;</w:t>
      </w:r>
      <w:proofErr w:type="gramEnd"/>
    </w:p>
    <w:p w:rsidR="0072436D" w:rsidRDefault="0072436D" w:rsidP="0072436D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>-специалисты администрации</w:t>
      </w:r>
      <w:r w:rsidR="004D6409" w:rsidRPr="004D6409">
        <w:rPr>
          <w:sz w:val="28"/>
          <w:szCs w:val="28"/>
        </w:rPr>
        <w:t xml:space="preserve"> Первомайского сельского поселения </w:t>
      </w:r>
      <w:proofErr w:type="spellStart"/>
      <w:r w:rsidR="004D6409" w:rsidRPr="004D6409">
        <w:rPr>
          <w:sz w:val="28"/>
          <w:szCs w:val="28"/>
        </w:rPr>
        <w:t>Кущевского</w:t>
      </w:r>
      <w:proofErr w:type="spellEnd"/>
      <w:r w:rsidR="004D6409" w:rsidRPr="004D6409">
        <w:rPr>
          <w:sz w:val="28"/>
          <w:szCs w:val="28"/>
        </w:rPr>
        <w:t xml:space="preserve"> района</w:t>
      </w:r>
      <w:r w:rsidRPr="003A44B3">
        <w:rPr>
          <w:sz w:val="28"/>
          <w:szCs w:val="28"/>
        </w:rPr>
        <w:t>, курирующие работу органов территориального общественного самоуправления.</w:t>
      </w:r>
    </w:p>
    <w:p w:rsidR="00CE1A7A" w:rsidRDefault="00CE1A7A">
      <w:pPr>
        <w:rPr>
          <w:sz w:val="28"/>
          <w:szCs w:val="28"/>
        </w:rPr>
      </w:pPr>
    </w:p>
    <w:p w:rsidR="004D6409" w:rsidRDefault="004D6409" w:rsidP="00ED0743">
      <w:pPr>
        <w:jc w:val="both"/>
        <w:rPr>
          <w:sz w:val="28"/>
          <w:szCs w:val="28"/>
        </w:rPr>
      </w:pPr>
    </w:p>
    <w:p w:rsidR="004D6409" w:rsidRDefault="004D6409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4D6409" w:rsidRDefault="004D6409"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sectPr w:rsidR="004D6409" w:rsidSect="009E1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6AA6"/>
    <w:multiLevelType w:val="hybridMultilevel"/>
    <w:tmpl w:val="57108C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67F6"/>
    <w:rsid w:val="00013AC6"/>
    <w:rsid w:val="000B4A22"/>
    <w:rsid w:val="000B6378"/>
    <w:rsid w:val="00127A81"/>
    <w:rsid w:val="00170E42"/>
    <w:rsid w:val="00196A2A"/>
    <w:rsid w:val="001B45C2"/>
    <w:rsid w:val="001C37D2"/>
    <w:rsid w:val="00213ED3"/>
    <w:rsid w:val="002237A3"/>
    <w:rsid w:val="002B1667"/>
    <w:rsid w:val="002C2B5E"/>
    <w:rsid w:val="00462D7D"/>
    <w:rsid w:val="004D6409"/>
    <w:rsid w:val="005C2535"/>
    <w:rsid w:val="00607109"/>
    <w:rsid w:val="006267F6"/>
    <w:rsid w:val="006542EB"/>
    <w:rsid w:val="0072436D"/>
    <w:rsid w:val="007D24F4"/>
    <w:rsid w:val="007E1106"/>
    <w:rsid w:val="008579ED"/>
    <w:rsid w:val="008B21A4"/>
    <w:rsid w:val="00904019"/>
    <w:rsid w:val="009E1E9E"/>
    <w:rsid w:val="00A31F76"/>
    <w:rsid w:val="00AE27B8"/>
    <w:rsid w:val="00B624CA"/>
    <w:rsid w:val="00B87A1B"/>
    <w:rsid w:val="00BC3A54"/>
    <w:rsid w:val="00BD5F87"/>
    <w:rsid w:val="00C144E0"/>
    <w:rsid w:val="00CE1A7A"/>
    <w:rsid w:val="00D265DE"/>
    <w:rsid w:val="00D90D1A"/>
    <w:rsid w:val="00DE6774"/>
    <w:rsid w:val="00E32281"/>
    <w:rsid w:val="00E329F3"/>
    <w:rsid w:val="00E37273"/>
    <w:rsid w:val="00ED0743"/>
    <w:rsid w:val="00F93201"/>
    <w:rsid w:val="00FC30F6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3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72436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2436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2021-06-03T12:35:00Z</cp:lastPrinted>
  <dcterms:created xsi:type="dcterms:W3CDTF">2021-06-02T07:39:00Z</dcterms:created>
  <dcterms:modified xsi:type="dcterms:W3CDTF">2021-06-15T06:59:00Z</dcterms:modified>
</cp:coreProperties>
</file>