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EC" w:rsidRPr="006417E1" w:rsidRDefault="00571FEC" w:rsidP="00571FEC">
      <w:pPr>
        <w:tabs>
          <w:tab w:val="left" w:pos="8222"/>
        </w:tabs>
        <w:jc w:val="center"/>
        <w:rPr>
          <w:b/>
          <w:color w:val="000000" w:themeColor="text1"/>
          <w:sz w:val="22"/>
          <w:szCs w:val="22"/>
        </w:rPr>
      </w:pPr>
      <w:bookmarkStart w:id="0" w:name="_Hlk95156379"/>
      <w:r w:rsidRPr="006417E1">
        <w:rPr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  <w:r w:rsidRPr="006417E1">
        <w:rPr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6417E1">
        <w:rPr>
          <w:b/>
          <w:color w:val="000000" w:themeColor="text1"/>
          <w:sz w:val="28"/>
          <w:szCs w:val="28"/>
        </w:rPr>
        <w:br/>
        <w:t>КУЩЕВСКОГО РАЙОНА</w:t>
      </w:r>
    </w:p>
    <w:p w:rsidR="00571FEC" w:rsidRPr="006417E1" w:rsidRDefault="00571FEC" w:rsidP="00571FEC">
      <w:pPr>
        <w:jc w:val="center"/>
        <w:rPr>
          <w:b/>
          <w:color w:val="000000" w:themeColor="text1"/>
          <w:sz w:val="28"/>
          <w:szCs w:val="28"/>
        </w:rPr>
      </w:pPr>
    </w:p>
    <w:p w:rsidR="00571FEC" w:rsidRDefault="00571FEC" w:rsidP="00571FEC">
      <w:pPr>
        <w:jc w:val="center"/>
        <w:rPr>
          <w:b/>
          <w:color w:val="000000" w:themeColor="text1"/>
          <w:sz w:val="32"/>
          <w:szCs w:val="32"/>
        </w:rPr>
      </w:pPr>
      <w:r w:rsidRPr="006417E1">
        <w:rPr>
          <w:b/>
          <w:color w:val="000000" w:themeColor="text1"/>
          <w:sz w:val="32"/>
          <w:szCs w:val="32"/>
        </w:rPr>
        <w:t>ПОСТАНОВЛЕНИЕ</w:t>
      </w:r>
    </w:p>
    <w:p w:rsidR="00571FEC" w:rsidRDefault="00571FEC" w:rsidP="00571FEC">
      <w:pPr>
        <w:tabs>
          <w:tab w:val="left" w:pos="660"/>
          <w:tab w:val="center" w:pos="4819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от  </w:t>
      </w:r>
      <w:r>
        <w:rPr>
          <w:color w:val="000000" w:themeColor="text1"/>
          <w:sz w:val="28"/>
          <w:szCs w:val="28"/>
        </w:rPr>
        <w:t xml:space="preserve">________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</w:t>
      </w:r>
      <w:r w:rsidRPr="006417E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6417E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</w:t>
      </w:r>
    </w:p>
    <w:p w:rsidR="00571FEC" w:rsidRPr="006417E1" w:rsidRDefault="00571FEC" w:rsidP="00571FEC">
      <w:pPr>
        <w:tabs>
          <w:tab w:val="left" w:pos="660"/>
          <w:tab w:val="center" w:pos="4819"/>
        </w:tabs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 xml:space="preserve"> </w:t>
      </w:r>
    </w:p>
    <w:p w:rsidR="00571FEC" w:rsidRPr="006417E1" w:rsidRDefault="00571FEC" w:rsidP="00571FEC">
      <w:pPr>
        <w:jc w:val="center"/>
        <w:rPr>
          <w:color w:val="000000" w:themeColor="text1"/>
          <w:sz w:val="28"/>
          <w:szCs w:val="28"/>
        </w:rPr>
      </w:pPr>
      <w:r w:rsidRPr="006417E1">
        <w:rPr>
          <w:color w:val="000000" w:themeColor="text1"/>
          <w:sz w:val="28"/>
          <w:szCs w:val="28"/>
        </w:rPr>
        <w:t>поселок Первомайский</w:t>
      </w:r>
    </w:p>
    <w:p w:rsidR="00571FEC" w:rsidRDefault="00571FEC" w:rsidP="00571FEC">
      <w:pPr>
        <w:tabs>
          <w:tab w:val="left" w:pos="0"/>
          <w:tab w:val="left" w:pos="9639"/>
        </w:tabs>
        <w:suppressAutoHyphens/>
        <w:rPr>
          <w:b/>
          <w:sz w:val="28"/>
          <w:szCs w:val="28"/>
          <w:lang w:eastAsia="zh-CN"/>
        </w:rPr>
      </w:pPr>
    </w:p>
    <w:p w:rsidR="00571FEC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 w:rsidRPr="00700D9D">
        <w:rPr>
          <w:b/>
          <w:sz w:val="28"/>
          <w:szCs w:val="28"/>
          <w:lang w:eastAsia="zh-CN"/>
        </w:rPr>
        <w:t>О</w:t>
      </w:r>
      <w:r>
        <w:rPr>
          <w:b/>
          <w:sz w:val="28"/>
          <w:szCs w:val="28"/>
          <w:lang w:eastAsia="zh-CN"/>
        </w:rPr>
        <w:t xml:space="preserve">б утверждении </w:t>
      </w:r>
      <w:bookmarkStart w:id="1" w:name="_Hlk95155908"/>
      <w:r w:rsidR="00934369">
        <w:rPr>
          <w:b/>
          <w:sz w:val="28"/>
          <w:szCs w:val="28"/>
          <w:lang w:eastAsia="zh-CN"/>
        </w:rPr>
        <w:t>Программ</w:t>
      </w:r>
      <w:r>
        <w:rPr>
          <w:b/>
          <w:sz w:val="28"/>
          <w:szCs w:val="28"/>
          <w:lang w:eastAsia="zh-CN"/>
        </w:rPr>
        <w:t xml:space="preserve"> профилактики рисков причинения вреда </w:t>
      </w:r>
    </w:p>
    <w:p w:rsidR="00571FEC" w:rsidRDefault="00571FEC" w:rsidP="00571FEC">
      <w:pPr>
        <w:tabs>
          <w:tab w:val="left" w:pos="0"/>
          <w:tab w:val="left" w:pos="851"/>
          <w:tab w:val="left" w:pos="8789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(ущерба) охраняемым законом ценностям на 2023 г.</w:t>
      </w:r>
    </w:p>
    <w:bookmarkEnd w:id="1"/>
    <w:p w:rsidR="00571FEC" w:rsidRPr="00700D9D" w:rsidRDefault="00571FEC" w:rsidP="00571FEC">
      <w:pPr>
        <w:tabs>
          <w:tab w:val="left" w:pos="0"/>
          <w:tab w:val="left" w:pos="9639"/>
        </w:tabs>
        <w:suppressAutoHyphens/>
        <w:jc w:val="center"/>
        <w:rPr>
          <w:b/>
          <w:sz w:val="28"/>
          <w:szCs w:val="28"/>
          <w:lang w:eastAsia="zh-CN"/>
        </w:rPr>
      </w:pPr>
    </w:p>
    <w:bookmarkEnd w:id="0"/>
    <w:p w:rsidR="00571FEC" w:rsidRPr="00700D9D" w:rsidRDefault="00571FEC" w:rsidP="00571FEC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kern w:val="1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0332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5" w:history="1">
        <w:r w:rsidRPr="000B0332">
          <w:rPr>
            <w:rFonts w:eastAsia="Calibri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>ом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 w:rsidRPr="00162A1D">
        <w:rPr>
          <w:rFonts w:eastAsia="Calibri"/>
          <w:sz w:val="28"/>
          <w:szCs w:val="28"/>
          <w:lang w:eastAsia="en-US"/>
        </w:rPr>
        <w:t xml:space="preserve">от 31 июля 2020 г. </w:t>
      </w:r>
      <w:r>
        <w:rPr>
          <w:rFonts w:eastAsia="Calibri"/>
          <w:sz w:val="28"/>
          <w:szCs w:val="28"/>
          <w:lang w:eastAsia="en-US"/>
        </w:rPr>
        <w:t>№</w:t>
      </w:r>
      <w:r w:rsidRPr="00162A1D">
        <w:rPr>
          <w:rFonts w:eastAsia="Calibri"/>
          <w:sz w:val="28"/>
          <w:szCs w:val="28"/>
          <w:lang w:eastAsia="en-US"/>
        </w:rPr>
        <w:t> 248-ФЗ</w:t>
      </w:r>
      <w:r>
        <w:rPr>
          <w:rFonts w:eastAsia="Calibri"/>
          <w:sz w:val="28"/>
          <w:szCs w:val="28"/>
          <w:lang w:eastAsia="en-US"/>
        </w:rPr>
        <w:t xml:space="preserve">                   «</w:t>
      </w:r>
      <w:r w:rsidRPr="00162A1D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0B0332">
        <w:rPr>
          <w:rFonts w:eastAsia="Calibri"/>
          <w:sz w:val="28"/>
          <w:szCs w:val="28"/>
          <w:lang w:eastAsia="en-US"/>
        </w:rPr>
        <w:t>,</w:t>
      </w:r>
      <w:r w:rsidRPr="000B0332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162A1D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Pr="00162A1D">
        <w:rPr>
          <w:rFonts w:eastAsia="Calibri"/>
          <w:color w:val="000000"/>
          <w:sz w:val="28"/>
          <w:szCs w:val="28"/>
          <w:lang w:eastAsia="en-US"/>
        </w:rPr>
        <w:t xml:space="preserve"> Прави</w:t>
      </w:r>
      <w:r>
        <w:rPr>
          <w:rFonts w:eastAsia="Calibri"/>
          <w:color w:val="000000"/>
          <w:sz w:val="28"/>
          <w:szCs w:val="28"/>
          <w:lang w:eastAsia="en-US"/>
        </w:rPr>
        <w:t>тельства Российской Федерации от 25 июня 2021 г. №</w:t>
      </w:r>
      <w:r w:rsidRPr="00162A1D">
        <w:rPr>
          <w:rFonts w:eastAsia="Calibri"/>
          <w:color w:val="000000"/>
          <w:sz w:val="28"/>
          <w:szCs w:val="28"/>
          <w:lang w:eastAsia="en-US"/>
        </w:rPr>
        <w:t> 990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162A1D">
        <w:rPr>
          <w:rFonts w:eastAsia="Calibri"/>
          <w:color w:val="000000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="Calibri"/>
          <w:color w:val="000000"/>
          <w:sz w:val="28"/>
          <w:szCs w:val="28"/>
          <w:lang w:eastAsia="en-US"/>
        </w:rPr>
        <w:t xml:space="preserve">» и  протоколом министерства экономического развития Российской Федерации </w:t>
      </w:r>
      <w:r w:rsidRPr="000B0332">
        <w:rPr>
          <w:rFonts w:eastAsia="Calibri"/>
          <w:sz w:val="28"/>
          <w:szCs w:val="28"/>
          <w:lang w:eastAsia="en-US"/>
        </w:rPr>
        <w:t>от 3</w:t>
      </w:r>
      <w:r>
        <w:rPr>
          <w:rFonts w:eastAsia="Calibri"/>
          <w:sz w:val="28"/>
          <w:szCs w:val="28"/>
          <w:lang w:eastAsia="en-US"/>
        </w:rPr>
        <w:t>0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proofErr w:type="gramEnd"/>
      <w:r w:rsidRPr="000B033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 xml:space="preserve">1 г. </w:t>
      </w:r>
      <w:r w:rsidRPr="000B0332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</w:t>
      </w:r>
      <w:r w:rsidRPr="000B033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Д24</w:t>
      </w:r>
      <w:r w:rsidRPr="000B03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0B0332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готовности к применению Федерального закона № 248-ФЗ на региональном и муниципальном уровнях» </w:t>
      </w:r>
      <w:proofErr w:type="spellStart"/>
      <w:proofErr w:type="gramStart"/>
      <w:r w:rsidRPr="00700D9D">
        <w:rPr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700D9D">
        <w:rPr>
          <w:kern w:val="1"/>
          <w:sz w:val="28"/>
          <w:szCs w:val="28"/>
          <w:lang w:eastAsia="ar-SA"/>
        </w:rPr>
        <w:t xml:space="preserve"> о с т а </w:t>
      </w:r>
      <w:proofErr w:type="spellStart"/>
      <w:r w:rsidRPr="00700D9D">
        <w:rPr>
          <w:kern w:val="1"/>
          <w:sz w:val="28"/>
          <w:szCs w:val="28"/>
          <w:lang w:eastAsia="ar-SA"/>
        </w:rPr>
        <w:t>н</w:t>
      </w:r>
      <w:proofErr w:type="spellEnd"/>
      <w:r w:rsidRPr="00700D9D">
        <w:rPr>
          <w:kern w:val="1"/>
          <w:sz w:val="28"/>
          <w:szCs w:val="28"/>
          <w:lang w:eastAsia="ar-SA"/>
        </w:rPr>
        <w:t xml:space="preserve"> о в л я ю: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1. Утвердить </w:t>
      </w:r>
      <w:bookmarkStart w:id="2" w:name="_Hlk95156004"/>
      <w:r>
        <w:rPr>
          <w:sz w:val="28"/>
          <w:szCs w:val="28"/>
          <w:lang w:eastAsia="zh-CN"/>
        </w:rPr>
        <w:t>программы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на 202</w:t>
      </w:r>
      <w:r>
        <w:rPr>
          <w:sz w:val="28"/>
          <w:szCs w:val="28"/>
          <w:lang w:eastAsia="zh-CN"/>
        </w:rPr>
        <w:t>3</w:t>
      </w:r>
      <w:r w:rsidRPr="009F75B1">
        <w:rPr>
          <w:sz w:val="28"/>
          <w:szCs w:val="28"/>
          <w:lang w:eastAsia="zh-CN"/>
        </w:rPr>
        <w:t xml:space="preserve"> г</w:t>
      </w:r>
      <w:bookmarkEnd w:id="2"/>
      <w:r>
        <w:rPr>
          <w:sz w:val="28"/>
          <w:szCs w:val="28"/>
          <w:lang w:eastAsia="zh-CN"/>
        </w:rPr>
        <w:t>.:</w:t>
      </w:r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Pr="009F75B1">
        <w:rPr>
          <w:sz w:val="28"/>
          <w:szCs w:val="28"/>
          <w:lang w:eastAsia="zh-CN"/>
        </w:rPr>
        <w:t xml:space="preserve"> </w:t>
      </w:r>
      <w:bookmarkStart w:id="3" w:name="_Hlk95156132"/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</w:t>
      </w:r>
      <w:r w:rsidRPr="00A14BFD">
        <w:rPr>
          <w:sz w:val="28"/>
          <w:szCs w:val="28"/>
          <w:lang w:eastAsia="zh-CN"/>
        </w:rPr>
        <w:t>муниципального контроля в сфере благоустройства</w:t>
      </w:r>
      <w:r>
        <w:rPr>
          <w:sz w:val="28"/>
          <w:szCs w:val="28"/>
          <w:lang w:eastAsia="zh-CN"/>
        </w:rPr>
        <w:t xml:space="preserve"> на территории Первомайского сельского поселения Кущевского района на 2023г</w:t>
      </w:r>
      <w:proofErr w:type="gramStart"/>
      <w:r>
        <w:rPr>
          <w:sz w:val="28"/>
          <w:szCs w:val="28"/>
          <w:lang w:eastAsia="zh-CN"/>
        </w:rPr>
        <w:t>.(</w:t>
      </w:r>
      <w:proofErr w:type="gramEnd"/>
      <w:r>
        <w:rPr>
          <w:sz w:val="28"/>
          <w:szCs w:val="28"/>
          <w:lang w:eastAsia="zh-CN"/>
        </w:rPr>
        <w:t>приложение 1);</w:t>
      </w:r>
      <w:bookmarkEnd w:id="3"/>
    </w:p>
    <w:p w:rsidR="00571FEC" w:rsidRDefault="00571FEC" w:rsidP="00571FEC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>
        <w:rPr>
          <w:rFonts w:eastAsia="Arial Unicode MS"/>
          <w:sz w:val="28"/>
          <w:szCs w:val="28"/>
          <w:lang w:eastAsia="zh-CN"/>
        </w:rPr>
        <w:t xml:space="preserve">2) </w:t>
      </w:r>
      <w:r>
        <w:rPr>
          <w:sz w:val="28"/>
          <w:szCs w:val="28"/>
          <w:lang w:eastAsia="zh-CN"/>
        </w:rPr>
        <w:t>П</w:t>
      </w:r>
      <w:r w:rsidRPr="009F75B1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у</w:t>
      </w:r>
      <w:r w:rsidRPr="009F75B1">
        <w:rPr>
          <w:sz w:val="28"/>
          <w:szCs w:val="28"/>
          <w:lang w:eastAsia="zh-CN"/>
        </w:rPr>
        <w:t xml:space="preserve"> профилактики рисков причинения вреда (ущерба) охраняемым законом ценностям </w:t>
      </w:r>
      <w:r>
        <w:rPr>
          <w:sz w:val="28"/>
          <w:szCs w:val="28"/>
          <w:lang w:eastAsia="zh-CN"/>
        </w:rPr>
        <w:t xml:space="preserve">при осуществлении муниципального контроля </w:t>
      </w:r>
      <w:r w:rsidRPr="00A14BFD">
        <w:rPr>
          <w:sz w:val="28"/>
          <w:szCs w:val="28"/>
          <w:lang w:eastAsia="zh-CN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sz w:val="28"/>
          <w:szCs w:val="28"/>
          <w:lang w:eastAsia="zh-CN"/>
        </w:rPr>
        <w:t>Первомайского</w:t>
      </w:r>
      <w:r w:rsidRPr="00A14BFD">
        <w:rPr>
          <w:sz w:val="28"/>
          <w:szCs w:val="28"/>
          <w:lang w:eastAsia="zh-CN"/>
        </w:rPr>
        <w:t xml:space="preserve"> сельского поселения Кущевского района </w:t>
      </w:r>
      <w:r w:rsidRPr="009F75B1">
        <w:rPr>
          <w:sz w:val="28"/>
          <w:szCs w:val="28"/>
          <w:lang w:eastAsia="zh-CN"/>
        </w:rPr>
        <w:t>на 202</w:t>
      </w:r>
      <w:r>
        <w:rPr>
          <w:sz w:val="28"/>
          <w:szCs w:val="28"/>
          <w:lang w:eastAsia="zh-CN"/>
        </w:rPr>
        <w:t>3</w:t>
      </w:r>
      <w:r w:rsidRPr="009F75B1">
        <w:rPr>
          <w:sz w:val="28"/>
          <w:szCs w:val="28"/>
          <w:lang w:eastAsia="zh-CN"/>
        </w:rPr>
        <w:t xml:space="preserve"> год</w:t>
      </w:r>
      <w:r>
        <w:rPr>
          <w:sz w:val="28"/>
          <w:szCs w:val="28"/>
          <w:lang w:eastAsia="zh-CN"/>
        </w:rPr>
        <w:t xml:space="preserve"> (приложение 2);</w:t>
      </w:r>
    </w:p>
    <w:p w:rsidR="00571FEC" w:rsidRDefault="00571FEC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571FEC" w:rsidRPr="005A6617" w:rsidRDefault="00571FEC" w:rsidP="00571FE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71FEC" w:rsidRPr="005A6617" w:rsidRDefault="00571FEC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571FEC" w:rsidRPr="005A6617" w:rsidRDefault="00571FEC" w:rsidP="00571FEC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5A6617" w:rsidRDefault="00571FEC" w:rsidP="00571FEC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71FEC" w:rsidRPr="000971B7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>
        <w:rPr>
          <w:rFonts w:eastAsia="Andale Sans UI" w:cs="Tahoma"/>
          <w:kern w:val="1"/>
          <w:sz w:val="28"/>
          <w:szCs w:val="28"/>
          <w:lang w:eastAsia="en-US"/>
        </w:rPr>
        <w:t>Глава 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571FEC" w:rsidRPr="007F1CF9" w:rsidRDefault="00571FEC" w:rsidP="00571FEC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М.Н.Поступаев</w:t>
      </w:r>
    </w:p>
    <w:p w:rsidR="00571FEC" w:rsidRDefault="00571FEC" w:rsidP="00571FEC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71FEC" w:rsidRPr="006417E1" w:rsidRDefault="00571FEC" w:rsidP="00571FEC">
      <w:pPr>
        <w:widowControl w:val="0"/>
        <w:suppressAutoHyphens/>
        <w:rPr>
          <w:rFonts w:eastAsia="Andale Sans UI"/>
          <w:color w:val="000000" w:themeColor="text1"/>
          <w:kern w:val="2"/>
          <w:lang w:eastAsia="en-US"/>
        </w:rPr>
      </w:pPr>
    </w:p>
    <w:p w:rsidR="00571FEC" w:rsidRDefault="00571FEC" w:rsidP="00571FEC"/>
    <w:p w:rsidR="00571FEC" w:rsidRDefault="00571FEC" w:rsidP="00571FEC"/>
    <w:p w:rsidR="00CE1A7A" w:rsidRDefault="00CE1A7A"/>
    <w:sectPr w:rsidR="00CE1A7A" w:rsidSect="00571F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1FEC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B1667"/>
    <w:rsid w:val="002C2B5E"/>
    <w:rsid w:val="003620B7"/>
    <w:rsid w:val="003769A6"/>
    <w:rsid w:val="003E506F"/>
    <w:rsid w:val="004F57BC"/>
    <w:rsid w:val="00571FEC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3436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61895"/>
    <w:rsid w:val="00EF0E6A"/>
    <w:rsid w:val="00F3202D"/>
    <w:rsid w:val="00F61AFF"/>
    <w:rsid w:val="00FD16BF"/>
    <w:rsid w:val="00FD7C2A"/>
    <w:rsid w:val="00FD7E88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DE137EE9E6B862250AB5C1FFCEBBFF5918D277CE20C0B8A5FD60D7B8704E6285FC3A0EAB27B683A522AE7CA3F4d1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2022-09-28T10:24:00Z</dcterms:created>
  <dcterms:modified xsi:type="dcterms:W3CDTF">2022-09-28T11:37:00Z</dcterms:modified>
</cp:coreProperties>
</file>